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11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b/>
          <w:sz w:val="26"/>
          <w:szCs w:val="26"/>
          <w:vertAlign w:val="baseline"/>
          <w:rtl w:val="0"/>
        </w:rPr>
        <w:t xml:space="preserve">THE REVIEW TEST </w:t>
      </w:r>
    </w:p>
    <w:p w14:paraId="00000002">
      <w:pPr>
        <w:pStyle w:val="11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b/>
          <w:sz w:val="26"/>
          <w:szCs w:val="26"/>
          <w:vertAlign w:val="baseline"/>
          <w:rtl w:val="0"/>
        </w:rPr>
        <w:t>Course: Test Case Design Methods – BlackBox</w:t>
      </w:r>
    </w:p>
    <w:p w14:paraId="00000003">
      <w:pPr>
        <w:pStyle w:val="11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b/>
          <w:sz w:val="26"/>
          <w:szCs w:val="26"/>
          <w:vertAlign w:val="baseline"/>
          <w:rtl w:val="0"/>
        </w:rPr>
        <w:t>(Decision Table, State Transition, Pair-Wise, Causes-Effects Diagram and Use Case)</w:t>
      </w:r>
    </w:p>
    <w:p w14:paraId="00000004">
      <w:pPr>
        <w:jc w:val="center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Time: 10 minutes</w:t>
      </w:r>
    </w:p>
    <w:p w14:paraId="00000005">
      <w:pPr>
        <w:numPr>
          <w:ilvl w:val="0"/>
          <w:numId w:val="1"/>
        </w:numPr>
        <w:spacing w:before="120" w:after="240" w:line="240" w:lineRule="auto"/>
        <w:ind w:left="720" w:hanging="360"/>
        <w:jc w:val="center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o0o –</w:t>
      </w:r>
    </w:p>
    <w:p w14:paraId="00000006">
      <w:pPr>
        <w:tabs>
          <w:tab w:val="right" w:pos="2160"/>
          <w:tab w:val="right" w:pos="8280"/>
        </w:tabs>
        <w:spacing w:before="120" w:after="120"/>
        <w:ind w:left="1559" w:firstLine="0"/>
        <w:jc w:val="both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ab/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 xml:space="preserve">Name: 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  <w:lang w:val="en-US"/>
        </w:rPr>
        <w:t>Trang Gia Huy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ab/>
      </w:r>
    </w:p>
    <w:p w14:paraId="00000007">
      <w:pPr>
        <w:tabs>
          <w:tab w:val="right" w:pos="2160"/>
          <w:tab w:val="right" w:pos="8280"/>
        </w:tabs>
        <w:spacing w:before="120" w:after="120"/>
        <w:ind w:left="1842" w:firstLine="0"/>
        <w:jc w:val="both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ab/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ID: 3122411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  <w:lang w:val="en-US"/>
        </w:rPr>
        <w:t>068</w:t>
      </w:r>
      <w:bookmarkStart w:id="0" w:name="_GoBack"/>
      <w:bookmarkEnd w:id="0"/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ab/>
      </w:r>
    </w:p>
    <w:p w14:paraId="00000008">
      <w:pPr>
        <w:tabs>
          <w:tab w:val="right" w:pos="2160"/>
          <w:tab w:val="right" w:pos="8280"/>
        </w:tabs>
        <w:spacing w:before="120" w:after="120"/>
        <w:ind w:left="1700" w:firstLine="0"/>
        <w:jc w:val="both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ab/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Class: DCT122C3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ab/>
      </w:r>
    </w:p>
    <w:p w14:paraId="00000009">
      <w:pPr>
        <w:numPr>
          <w:ilvl w:val="0"/>
          <w:numId w:val="1"/>
        </w:numPr>
        <w:spacing w:before="60" w:after="60" w:line="240" w:lineRule="auto"/>
        <w:ind w:left="720" w:hanging="360"/>
        <w:jc w:val="center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o0o –</w:t>
      </w:r>
    </w:p>
    <w:p w14:paraId="0000000A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Decision table is used to</w:t>
      </w:r>
    </w:p>
    <w:p w14:paraId="0000000B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capture certain kinds of system requirements and to document internal system design</w:t>
      </w:r>
    </w:p>
    <w:p w14:paraId="0000000C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record complex business rules that a system must implement</w:t>
      </w:r>
    </w:p>
    <w:p w14:paraId="0000000D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serve as a guide to creating test casesAcceptance test</w:t>
      </w:r>
    </w:p>
    <w:p w14:paraId="0000000E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All of above</w:t>
      </w:r>
    </w:p>
    <w:p w14:paraId="0000000F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Given the business rules as below</w:t>
      </w:r>
    </w:p>
    <w:p w14:paraId="00000010">
      <w:pPr>
        <w:ind w:left="144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Taxable product: Yes, No</w:t>
      </w:r>
    </w:p>
    <w:p w14:paraId="00000011">
      <w:pPr>
        <w:ind w:left="144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Retail customer: Yes, No</w:t>
      </w:r>
    </w:p>
    <w:p w14:paraId="00000012">
      <w:pPr>
        <w:ind w:left="144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Taxable customer: Yes, No</w:t>
      </w:r>
    </w:p>
    <w:p w14:paraId="00000013">
      <w:pPr>
        <w:ind w:left="144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Customer address: Unknown (U), Domestic (D), Overseas (O)</w:t>
      </w:r>
    </w:p>
    <w:p w14:paraId="00000014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Maximum number of rules is</w:t>
      </w:r>
    </w:p>
    <w:p w14:paraId="00000015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16</w:t>
      </w:r>
    </w:p>
    <w:p w14:paraId="00000016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18</w:t>
      </w:r>
    </w:p>
    <w:p w14:paraId="00000017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20</w:t>
      </w:r>
    </w:p>
    <w:p w14:paraId="00000018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24</w:t>
      </w:r>
    </w:p>
    <w:p w14:paraId="00000019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</w:p>
    <w:p w14:paraId="0000001A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Decision table is used when</w:t>
      </w:r>
    </w:p>
    <w:p w14:paraId="0000001B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The system must implement complex business rules</w:t>
      </w:r>
    </w:p>
    <w:p w14:paraId="0000001C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The rules can be represented as a combination of conditions</w:t>
      </w:r>
    </w:p>
    <w:p w14:paraId="0000001D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The conditions have discrete actions associated with them</w:t>
      </w:r>
    </w:p>
    <w:p w14:paraId="0000001E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All of above</w:t>
      </w:r>
    </w:p>
    <w:p w14:paraId="0000001F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How many steps are there to come up a cause-effect diagram</w:t>
      </w:r>
    </w:p>
    <w:p w14:paraId="00000020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1</w:t>
      </w:r>
    </w:p>
    <w:p w14:paraId="00000021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2</w:t>
      </w:r>
    </w:p>
    <w:p w14:paraId="00000022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3</w:t>
      </w:r>
    </w:p>
    <w:p w14:paraId="00000023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4</w:t>
      </w:r>
    </w:p>
    <w:p w14:paraId="00000024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Make the steps below to a correct order</w:t>
      </w:r>
    </w:p>
    <w:p w14:paraId="00000025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2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 xml:space="preserve"> Develop a cause-effect graph</w:t>
      </w:r>
    </w:p>
    <w:p w14:paraId="00000026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3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 xml:space="preserve"> Transform cause-effect graph into a decision table</w:t>
      </w:r>
    </w:p>
    <w:p w14:paraId="00000027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1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 xml:space="preserve"> For a module, identify the input conditions (causes) and actions</w:t>
      </w:r>
    </w:p>
    <w:p w14:paraId="00000028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(effect).</w:t>
      </w:r>
    </w:p>
    <w:p w14:paraId="00000029">
      <w:pPr>
        <w:ind w:left="720" w:firstLine="0"/>
        <w:rPr>
          <w:rFonts w:hint="default" w:ascii="Times New Roman" w:hAnsi="Times New Roman" w:cs="Times New Roman"/>
          <w:sz w:val="26"/>
          <w:szCs w:val="26"/>
          <w:vertAlign w:val="baseline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4</w:t>
      </w: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 xml:space="preserve"> </w:t>
      </w:r>
      <w:r>
        <w:rPr>
          <w:rFonts w:hint="default" w:ascii="Times New Roman" w:hAnsi="Times New Roman" w:eastAsia="Libre Baskerville" w:cs="Times New Roman"/>
          <w:sz w:val="26"/>
          <w:szCs w:val="26"/>
          <w:vertAlign w:val="baseline"/>
          <w:rtl w:val="0"/>
        </w:rPr>
        <w:t>Convert decision table rules to test cases</w:t>
      </w:r>
    </w:p>
    <w:p w14:paraId="0000002A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How many techniques are used to identify all pairs for creating test cases</w:t>
      </w:r>
    </w:p>
    <w:p w14:paraId="0000002B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1</w:t>
      </w:r>
    </w:p>
    <w:p w14:paraId="0000002C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2</w:t>
      </w:r>
    </w:p>
    <w:p w14:paraId="0000002D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3</w:t>
      </w:r>
    </w:p>
    <w:p w14:paraId="0000002E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4</w:t>
      </w:r>
    </w:p>
    <w:p w14:paraId="0000002F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State in State Transition is represented by a</w:t>
      </w:r>
    </w:p>
    <w:p w14:paraId="00000030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Circle</w:t>
      </w:r>
    </w:p>
    <w:p w14:paraId="00000031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Square</w:t>
      </w:r>
    </w:p>
    <w:p w14:paraId="00000032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Rectangle</w:t>
      </w:r>
    </w:p>
    <w:p w14:paraId="00000033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Triangle</w:t>
      </w:r>
    </w:p>
    <w:p w14:paraId="00000034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Transition in State Transition is represented by a</w:t>
      </w:r>
    </w:p>
    <w:p w14:paraId="00000035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Line</w:t>
      </w:r>
    </w:p>
    <w:p w14:paraId="00000036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Arrow</w:t>
      </w:r>
    </w:p>
    <w:p w14:paraId="00000037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Circle</w:t>
      </w:r>
    </w:p>
    <w:p w14:paraId="00000038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Rectangle</w:t>
      </w:r>
    </w:p>
    <w:p w14:paraId="00000039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Action in State Transition is represented by</w:t>
      </w:r>
    </w:p>
    <w:p w14:paraId="0000003A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/</w:t>
      </w:r>
    </w:p>
    <w:p w14:paraId="0000003B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\</w:t>
      </w:r>
    </w:p>
    <w:p w14:paraId="0000003C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|</w:t>
      </w:r>
    </w:p>
    <w:p w14:paraId="0000003D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?</w:t>
      </w:r>
    </w:p>
    <w:p w14:paraId="0000003E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State Transition table</w:t>
      </w:r>
    </w:p>
    <w:p w14:paraId="0000003F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Lists all possible state-transition combinations, not just the valid ones</w:t>
      </w:r>
    </w:p>
    <w:p w14:paraId="00000040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Using a state-transition table can help detect defects in implementation that enable invalid paths from one state to another</w:t>
      </w:r>
    </w:p>
    <w:p w14:paraId="00000041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Tables become very large very quickly as the number of states and events increases</w:t>
      </w:r>
    </w:p>
    <w:p w14:paraId="00000042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All of above</w:t>
      </w:r>
    </w:p>
    <w:p w14:paraId="00000043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 xml:space="preserve">A use case is </w:t>
      </w:r>
    </w:p>
    <w:p w14:paraId="00000044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scenario that describes the use of a system by an actor to accomplish a specific goal</w:t>
      </w:r>
    </w:p>
    <w:p w14:paraId="00000045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scenario that analyzes the use of a system by an actor to accomplish a specific goal</w:t>
      </w:r>
    </w:p>
    <w:p w14:paraId="00000046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scenario that captures the use of a system by an actor to accomplish a specific goal</w:t>
      </w:r>
    </w:p>
    <w:p w14:paraId="00000047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A scenario that specifies the use of a system by an actor to accomplish a specific goal</w:t>
      </w:r>
    </w:p>
    <w:p w14:paraId="00000048">
      <w:pPr>
        <w:numPr>
          <w:ilvl w:val="0"/>
          <w:numId w:val="2"/>
        </w:numPr>
        <w:ind w:left="72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scenario is</w:t>
      </w:r>
    </w:p>
    <w:p w14:paraId="00000049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  <w:shd w:val="clear" w:fill="EAD1DC"/>
        </w:rPr>
      </w:pPr>
      <w:r>
        <w:rPr>
          <w:rFonts w:hint="default" w:ascii="Times New Roman" w:hAnsi="Times New Roman" w:cs="Times New Roman"/>
          <w:sz w:val="26"/>
          <w:szCs w:val="26"/>
          <w:shd w:val="clear" w:fill="EAD1DC"/>
          <w:vertAlign w:val="baseline"/>
          <w:rtl w:val="0"/>
        </w:rPr>
        <w:t>a sequence of steps that describe the interactions between the actor and the system</w:t>
      </w:r>
    </w:p>
    <w:p w14:paraId="0000004A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subset of steps that describe the interactions between the actor and the system</w:t>
      </w:r>
    </w:p>
    <w:p w14:paraId="0000004B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sequence of flows that describe the interactions between the actor and the system</w:t>
      </w:r>
    </w:p>
    <w:p w14:paraId="0000004C">
      <w:pPr>
        <w:numPr>
          <w:ilvl w:val="1"/>
          <w:numId w:val="2"/>
        </w:numPr>
        <w:ind w:left="1440" w:hanging="36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vertAlign w:val="baseline"/>
          <w:rtl w:val="0"/>
        </w:rPr>
        <w:t>a sequence of business rules that describe the interactions between the actor and the system</w:t>
      </w: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796A00B8-0D6A-4FA9-AF32-6966674BFC41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67419C37-F981-4940-8A3C-619615A086CA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5E45569F-E41A-423A-AC32-C5B2B69C0545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3FA4684A-5FA1-4BDC-BD5F-4C6202684FA3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  <w:embedRegular r:id="rId5" w:fontKey="{47E57441-D0C8-4D3C-9798-79731223683E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6" w:fontKey="{DD54FF32-8639-4721-8D13-A903C5A88981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re Baskervill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  <w:embedRegular r:id="rId7" w:fontKey="{F37EE405-881A-47B1-BD36-CA34BE0929F8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8" w:fontKey="{9EEC09AD-0D7E-4C87-B6C9-B07E99063551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9" w:fontKey="{CFD6F66D-E010-4EE5-BE69-F87E5A2F57A9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 w:tentative="0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 w:tentative="0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 w:tentative="0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">
    <w:nsid w:val="0053208E"/>
    <w:multiLevelType w:val="multilevel"/>
    <w:tmpl w:val="0053208E"/>
    <w:lvl w:ilvl="0" w:tentative="0">
      <w:start w:val="1"/>
      <w:numFmt w:val="bullet"/>
      <w:lvlText w:val="-"/>
      <w:lvlJc w:val="left"/>
      <w:pPr>
        <w:ind w:left="720" w:hanging="360"/>
      </w:pPr>
      <w:rPr>
        <w:rFonts w:ascii="Arial" w:hAnsi="Arial" w:eastAsia="Arial" w:cs="Arial"/>
        <w:vertAlign w:val="baseline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vertAlign w:val="baseline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vertAlign w:val="baseli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  <w:vertAlign w:val="baseline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  <w:vertAlign w:val="baseline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vertAlign w:val="baseli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  <w:vertAlign w:val="baseline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  <w:vertAlign w:val="baseline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2D346D43"/>
    <w:rsid w:val="3EB565D7"/>
    <w:rsid w:val="6C9A29A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mbria" w:hAnsi="Cambria" w:eastAsia="Cambria" w:cs="Cambria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mbria" w:hAnsi="Cambria" w:eastAsia="Cambria" w:cs="Cambria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80" w:after="120"/>
    </w:pPr>
    <w:rPr>
      <w:b/>
      <w:sz w:val="48"/>
      <w:szCs w:val="48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80"/>
    </w:pPr>
    <w:rPr>
      <w:b/>
      <w:sz w:val="36"/>
      <w:szCs w:val="36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280" w:after="80"/>
    </w:pPr>
    <w:rPr>
      <w:b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40" w:after="40"/>
    </w:pPr>
    <w:rPr>
      <w:b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20" w:after="40"/>
    </w:pPr>
    <w:rPr>
      <w:b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00" w:after="40"/>
    </w:pPr>
    <w:rPr>
      <w:b/>
      <w:sz w:val="20"/>
      <w:szCs w:val="20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1">
    <w:name w:val="Title"/>
    <w:basedOn w:val="1"/>
    <w:next w:val="1"/>
    <w:qFormat/>
    <w:uiPriority w:val="0"/>
    <w:pPr>
      <w:spacing w:after="0" w:line="240" w:lineRule="auto"/>
      <w:jc w:val="center"/>
    </w:pPr>
    <w:rPr>
      <w:rFonts w:ascii="Times New Roman" w:hAnsi="Times New Roman" w:eastAsia="Times New Roman" w:cs="Times New Roman"/>
      <w:b/>
      <w:sz w:val="24"/>
      <w:szCs w:val="24"/>
      <w:vertAlign w:val="baseline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4</Pages>
  <TotalTime>1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2025-10-29T13:34:00Z</dcterms:created>
  <dc:creator>Admin</dc:creator>
  <cp:lastModifiedBy>WPS_1711735740</cp:lastModifiedBy>
  <dcterms:modified xsi:type="dcterms:W3CDTF">2025-10-29T13:41:00Z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117FAE61F94D4BE68E360B23E5EFC543_12</vt:lpwstr>
  </property>
</Properties>
</file>